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9" w:lineRule="exact"/>
        <w:rPr>
          <w:rFonts w:hint="default"/>
          <w:i w:val="1"/>
        </w:rPr>
      </w:pPr>
    </w:p>
    <w:p>
      <w:pPr>
        <w:pStyle w:val="0"/>
        <w:spacing w:line="280" w:lineRule="exact"/>
        <w:jc w:val="center"/>
        <w:rPr>
          <w:rFonts w:hint="default"/>
        </w:rPr>
      </w:pPr>
      <w:r>
        <w:rPr>
          <w:rFonts w:hint="default"/>
          <w:b w:val="1"/>
          <w:sz w:val="28"/>
        </w:rPr>
        <w:t>技術提案</w:t>
      </w:r>
    </w:p>
    <w:p>
      <w:pPr>
        <w:pStyle w:val="0"/>
        <w:wordWrap w:val="0"/>
        <w:spacing w:line="209" w:lineRule="exact"/>
        <w:jc w:val="right"/>
        <w:rPr>
          <w:rFonts w:hint="default"/>
        </w:rPr>
      </w:pPr>
    </w:p>
    <w:p>
      <w:pPr>
        <w:pStyle w:val="0"/>
        <w:spacing w:line="104" w:lineRule="exact"/>
        <w:rPr>
          <w:rFonts w:hint="default"/>
        </w:rPr>
      </w:pPr>
      <w:r>
        <w:rPr>
          <w:rFonts w:hint="default"/>
        </w:rPr>
        <w:t xml:space="preserve">                           </w:t>
      </w:r>
    </w:p>
    <w:p>
      <w:pPr>
        <w:pStyle w:val="0"/>
        <w:spacing w:line="209" w:lineRule="exact"/>
        <w:rPr>
          <w:rFonts w:hint="default"/>
        </w:rPr>
      </w:pPr>
      <w:r>
        <w:rPr>
          <w:rFonts w:hint="default"/>
        </w:rPr>
        <w:t>　</w:t>
      </w:r>
      <w:r>
        <w:rPr>
          <w:rFonts w:hint="default"/>
          <w:spacing w:val="209"/>
          <w:kern w:val="0"/>
          <w:fitText w:val="1468" w:id="1"/>
        </w:rPr>
        <w:t>工事</w:t>
      </w:r>
      <w:r>
        <w:rPr>
          <w:rFonts w:hint="default"/>
          <w:spacing w:val="1"/>
          <w:kern w:val="0"/>
          <w:fitText w:val="1468" w:id="1"/>
        </w:rPr>
        <w:t>名</w:t>
      </w:r>
      <w:r>
        <w:rPr>
          <w:rFonts w:hint="default"/>
        </w:rPr>
        <w:t xml:space="preserve"> </w:t>
      </w:r>
      <w:r>
        <w:rPr>
          <w:rFonts w:hint="default"/>
        </w:rPr>
        <w:t>：</w:t>
      </w:r>
      <w:r>
        <w:rPr>
          <w:rFonts w:hint="eastAsia"/>
        </w:rPr>
        <w:t>徳島県蔵本公園プールスタンド改築工事</w:t>
      </w:r>
      <w:r>
        <w:rPr>
          <w:rFonts w:hint="default"/>
          <w:shd w:val="clear" w:color="000000" w:fill="auto"/>
        </w:rPr>
        <w:t>のうち建築工事</w:t>
      </w:r>
      <w:r>
        <w:rPr>
          <w:rFonts w:hint="default"/>
        </w:rPr>
        <w:t xml:space="preserve"> </w:t>
      </w:r>
    </w:p>
    <w:tbl>
      <w:tblPr>
        <w:tblStyle w:val="11"/>
        <w:tblW w:w="0" w:type="auto"/>
        <w:tblInd w:w="158" w:type="dxa"/>
        <w:tblLayout w:type="fixed"/>
        <w:tblCellMar>
          <w:left w:w="0" w:type="dxa"/>
          <w:right w:w="0" w:type="dxa"/>
        </w:tblCellMar>
        <w:tblLook w:firstRow="0" w:lastRow="0" w:firstColumn="0" w:lastColumn="0" w:noHBand="0" w:noVBand="0" w:val="0000"/>
      </w:tblPr>
      <w:tblGrid>
        <w:gridCol w:w="1664"/>
        <w:gridCol w:w="7904"/>
      </w:tblGrid>
      <w:tr>
        <w:trPr/>
        <w:tc>
          <w:tcPr>
            <w:tcW w:w="1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rPr>
                <w:rFonts w:hint="default"/>
              </w:rPr>
            </w:pPr>
            <w:r>
              <w:rPr>
                <w:rFonts w:hint="default"/>
              </w:rPr>
              <w:t xml:space="preserve"> </w:t>
            </w:r>
            <w:r>
              <w:rPr>
                <w:rFonts w:hint="default"/>
                <w:spacing w:val="87"/>
                <w:fitText w:val="1363" w:id="2"/>
              </w:rPr>
              <w:t>評価項</w:t>
            </w:r>
            <w:r>
              <w:rPr>
                <w:rFonts w:hint="default"/>
                <w:spacing w:val="0"/>
                <w:fitText w:val="1363" w:id="2"/>
              </w:rPr>
              <w:t>目</w:t>
            </w:r>
          </w:p>
          <w:p>
            <w:pPr>
              <w:pStyle w:val="0"/>
              <w:rPr>
                <w:rFonts w:hint="default"/>
              </w:rPr>
            </w:pPr>
          </w:p>
        </w:tc>
        <w:tc>
          <w:tcPr>
            <w:tcW w:w="79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rPr>
                <w:rFonts w:hint="default"/>
              </w:rPr>
            </w:pPr>
            <w:r>
              <w:rPr>
                <w:rFonts w:hint="default"/>
              </w:rPr>
              <w:t>「工事目的物の性能・機能の向上」に関する技術提案</w:t>
            </w:r>
            <w:r>
              <w:rPr>
                <w:rFonts w:hint="default"/>
              </w:rPr>
              <w:t xml:space="preserve"> </w:t>
            </w:r>
            <w:r>
              <w:rPr>
                <w:rFonts w:hint="default"/>
              </w:rPr>
              <w:t>　</w:t>
            </w:r>
          </w:p>
          <w:p>
            <w:pPr>
              <w:pStyle w:val="0"/>
              <w:rPr>
                <w:rFonts w:hint="default"/>
              </w:rPr>
            </w:pPr>
          </w:p>
        </w:tc>
      </w:tr>
    </w:tbl>
    <w:p>
      <w:pPr>
        <w:pStyle w:val="0"/>
        <w:rPr>
          <w:rFonts w:hint="default"/>
        </w:rPr>
      </w:pPr>
    </w:p>
    <w:tbl>
      <w:tblPr>
        <w:tblStyle w:val="11"/>
        <w:tblW w:w="0" w:type="auto"/>
        <w:tblInd w:w="158" w:type="dxa"/>
        <w:tblLayout w:type="fixed"/>
        <w:tblCellMar>
          <w:left w:w="0" w:type="dxa"/>
          <w:right w:w="0" w:type="dxa"/>
        </w:tblCellMar>
        <w:tblLook w:firstRow="0" w:lastRow="0" w:firstColumn="0" w:lastColumn="0" w:noHBand="0" w:noVBand="0" w:val="0000"/>
      </w:tblPr>
      <w:tblGrid>
        <w:gridCol w:w="1674"/>
        <w:gridCol w:w="7772"/>
      </w:tblGrid>
      <w:tr>
        <w:trPr>
          <w:trHeight w:val="557" w:hRule="atLeast"/>
        </w:trPr>
        <w:tc>
          <w:tcPr>
            <w:tcW w:w="16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jc w:val="center"/>
              <w:rPr>
                <w:rFonts w:hint="default"/>
              </w:rPr>
            </w:pPr>
            <w:r>
              <w:rPr>
                <w:rFonts w:hint="default"/>
              </w:rPr>
              <w:t>技術提案事項</w:t>
            </w:r>
          </w:p>
        </w:tc>
        <w:tc>
          <w:tcPr>
            <w:tcW w:w="7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rPr>
                <w:rFonts w:hint="default"/>
              </w:rPr>
            </w:pPr>
            <w:r>
              <w:rPr>
                <w:rFonts w:hint="default"/>
              </w:rPr>
              <w:t xml:space="preserve"> </w:t>
            </w:r>
            <w:r>
              <w:rPr>
                <w:rFonts w:hint="eastAsia"/>
              </w:rPr>
              <w:t>コンクリートの品質管理</w:t>
            </w:r>
            <w:r>
              <w:rPr>
                <w:rFonts w:hint="default"/>
              </w:rPr>
              <w:t>について</w:t>
            </w:r>
          </w:p>
        </w:tc>
      </w:tr>
      <w:tr>
        <w:trPr>
          <w:trHeight w:val="4656" w:hRule="atLeast"/>
        </w:trPr>
        <w:tc>
          <w:tcPr>
            <w:tcW w:w="94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rPr>
                <w:rFonts w:hint="default"/>
              </w:rPr>
            </w:pPr>
            <w:r>
              <w:rPr>
                <w:rFonts w:hint="default"/>
              </w:rPr>
              <w:t xml:space="preserve">  </w:t>
            </w:r>
            <w:r>
              <w:rPr>
                <w:rFonts w:hint="eastAsia"/>
              </w:rPr>
              <w:t>本工事は，鉄筋コンクリート造３階建てのプールスタンドを建築する工事であり，構造躯体である鉄筋コンクリートの品質を管理することが建物全体の品質を左右する。</w:t>
            </w:r>
          </w:p>
          <w:p>
            <w:pPr>
              <w:pStyle w:val="0"/>
              <w:spacing w:line="209" w:lineRule="exact"/>
              <w:rPr>
                <w:rFonts w:hint="default"/>
              </w:rPr>
            </w:pPr>
            <w:r>
              <w:rPr>
                <w:rFonts w:hint="eastAsia"/>
              </w:rPr>
              <w:t>　特に，コンクリートの適切な打設や品質管理はコンクリートの耐久性に大きく影響する。</w:t>
            </w:r>
          </w:p>
          <w:p>
            <w:pPr>
              <w:pStyle w:val="0"/>
              <w:spacing w:line="209" w:lineRule="exact"/>
              <w:rPr>
                <w:rFonts w:hint="default"/>
              </w:rPr>
            </w:pPr>
            <w:r>
              <w:rPr>
                <w:rFonts w:hint="eastAsia"/>
              </w:rPr>
              <w:t>　また，コンクリートのひび割れは，美観を損ねるばかりでなく，雨水等の侵入により鉄筋の腐食を助長させることで，鉄筋コンクリートの耐久性を低下させる大きな要因である。</w:t>
            </w:r>
          </w:p>
          <w:p>
            <w:pPr>
              <w:pStyle w:val="0"/>
              <w:spacing w:line="209" w:lineRule="exact"/>
              <w:rPr>
                <w:rFonts w:hint="default"/>
              </w:rPr>
            </w:pPr>
            <w:r>
              <w:rPr>
                <w:rFonts w:hint="default"/>
              </w:rPr>
              <w:t>　これらのことを踏まえ，次の全ての項目について，留意すべき事項</w:t>
            </w:r>
            <w:r>
              <w:rPr>
                <w:rFonts w:hint="eastAsia"/>
              </w:rPr>
              <w:t>及び講ずる措置を</w:t>
            </w:r>
            <w:r>
              <w:rPr>
                <w:rFonts w:hint="default"/>
              </w:rPr>
              <w:t>具体的に記述すること。</w:t>
            </w:r>
          </w:p>
          <w:p>
            <w:pPr>
              <w:pStyle w:val="0"/>
              <w:spacing w:line="209" w:lineRule="exact"/>
              <w:rPr>
                <w:rFonts w:hint="default"/>
              </w:rPr>
            </w:pPr>
          </w:p>
          <w:p>
            <w:pPr>
              <w:pStyle w:val="0"/>
              <w:spacing w:line="209" w:lineRule="exact"/>
              <w:rPr>
                <w:rFonts w:hint="default"/>
              </w:rPr>
            </w:pPr>
            <w:r>
              <w:rPr>
                <w:rFonts w:hint="default"/>
              </w:rPr>
              <w:t>　</w:t>
            </w:r>
            <w:r>
              <w:rPr>
                <w:rFonts w:hint="eastAsia"/>
              </w:rPr>
              <w:t>Ⅰコンクリートの適切な打設や良好な品質を確保するための対策</w:t>
            </w:r>
          </w:p>
          <w:p>
            <w:pPr>
              <w:pStyle w:val="0"/>
              <w:spacing w:line="209" w:lineRule="exact"/>
              <w:rPr>
                <w:rFonts w:hint="default"/>
              </w:rPr>
            </w:pPr>
            <w:r>
              <w:rPr>
                <w:rFonts w:hint="default"/>
              </w:rPr>
              <w:t>　</w:t>
            </w:r>
            <w:r>
              <w:rPr>
                <w:rFonts w:hint="eastAsia"/>
              </w:rPr>
              <w:t>Ⅱコンクリート躯体のひび割れを防止するための対策</w:t>
            </w:r>
          </w:p>
          <w:p>
            <w:pPr>
              <w:pStyle w:val="0"/>
              <w:spacing w:line="209" w:lineRule="exact"/>
              <w:rPr>
                <w:rFonts w:hint="default"/>
              </w:rPr>
            </w:pPr>
            <w:r>
              <w:rPr>
                <w:rFonts w:hint="default"/>
              </w:rPr>
              <w:t xml:space="preserve">  </w:t>
            </w: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r>
              <w:rPr>
                <w:rFonts w:hint="default"/>
              </w:rPr>
              <w:t xml:space="preserve">                     </w:t>
            </w: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rPr>
                <w:rFonts w:hint="default"/>
              </w:rPr>
            </w:pPr>
          </w:p>
        </w:tc>
      </w:tr>
      <w:tr>
        <w:trPr>
          <w:trHeight w:val="557" w:hRule="atLeast"/>
        </w:trPr>
        <w:tc>
          <w:tcPr>
            <w:tcW w:w="94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jc w:val="center"/>
              <w:rPr>
                <w:rFonts w:hint="default"/>
              </w:rPr>
            </w:pPr>
            <w:r>
              <w:rPr>
                <w:rFonts w:hint="default"/>
              </w:rPr>
              <w:t>具　体　的　な　施　工　計　画</w:t>
            </w:r>
          </w:p>
        </w:tc>
      </w:tr>
      <w:tr>
        <w:trPr>
          <w:trHeight w:val="6630" w:hRule="atLeast"/>
        </w:trPr>
        <w:tc>
          <w:tcPr>
            <w:tcW w:w="944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p>
            <w:pPr>
              <w:pStyle w:val="0"/>
              <w:spacing w:line="209" w:lineRule="exact"/>
              <w:rPr>
                <w:rFonts w:hint="default"/>
              </w:rPr>
            </w:pPr>
          </w:p>
          <w:p>
            <w:pPr>
              <w:pStyle w:val="0"/>
              <w:spacing w:line="209" w:lineRule="exact"/>
              <w:rPr>
                <w:rFonts w:hint="default"/>
              </w:rPr>
            </w:pPr>
            <w:r>
              <w:rPr>
                <w:rFonts w:hint="default"/>
              </w:rPr>
              <w:t>　上記２項目について、以下の内容をそれぞれ記述すること。</w:t>
            </w:r>
          </w:p>
          <w:p>
            <w:pPr>
              <w:pStyle w:val="0"/>
              <w:spacing w:line="209" w:lineRule="exact"/>
              <w:rPr>
                <w:rFonts w:hint="default"/>
              </w:rPr>
            </w:pPr>
          </w:p>
          <w:p>
            <w:pPr>
              <w:pStyle w:val="0"/>
              <w:spacing w:line="209" w:lineRule="exact"/>
              <w:rPr>
                <w:rFonts w:hint="default"/>
              </w:rPr>
            </w:pPr>
            <w:r>
              <w:rPr>
                <w:rFonts w:hint="default"/>
              </w:rPr>
              <w:t>　</w:t>
            </w:r>
            <w:r>
              <w:rPr>
                <w:rFonts w:hint="eastAsia"/>
              </w:rPr>
              <w:t>①</w:t>
            </w:r>
            <w:r>
              <w:rPr>
                <w:rFonts w:hint="default"/>
              </w:rPr>
              <w:t>技術提案の概要</w:t>
            </w:r>
          </w:p>
          <w:p>
            <w:pPr>
              <w:pStyle w:val="0"/>
              <w:spacing w:line="209" w:lineRule="exact"/>
              <w:rPr>
                <w:rFonts w:hint="default"/>
              </w:rPr>
            </w:pPr>
            <w:r>
              <w:rPr>
                <w:rFonts w:hint="default"/>
              </w:rPr>
              <w:t>　</w:t>
            </w:r>
            <w:r>
              <w:rPr>
                <w:rFonts w:hint="eastAsia"/>
              </w:rPr>
              <w:t>②</w:t>
            </w:r>
            <w:r>
              <w:rPr>
                <w:rFonts w:hint="default"/>
              </w:rPr>
              <w:t>施工方法の適切性（具体的な対策）</w:t>
            </w:r>
          </w:p>
          <w:p>
            <w:pPr>
              <w:pStyle w:val="0"/>
              <w:spacing w:line="209" w:lineRule="exact"/>
              <w:rPr>
                <w:rFonts w:hint="default"/>
              </w:rPr>
            </w:pPr>
            <w:r>
              <w:rPr>
                <w:rFonts w:hint="default"/>
              </w:rPr>
              <w:t>　</w:t>
            </w:r>
            <w:r>
              <w:rPr>
                <w:rFonts w:hint="eastAsia"/>
              </w:rPr>
              <w:t>③</w:t>
            </w:r>
            <w:r>
              <w:rPr>
                <w:rFonts w:hint="default"/>
              </w:rPr>
              <w:t>効果的な創意工夫</w:t>
            </w:r>
          </w:p>
          <w:p>
            <w:pPr>
              <w:pStyle w:val="0"/>
              <w:spacing w:line="209" w:lineRule="exact"/>
              <w:rPr>
                <w:rFonts w:hint="default"/>
              </w:rPr>
            </w:pPr>
            <w:r>
              <w:rPr>
                <w:rFonts w:hint="default"/>
              </w:rPr>
              <w:t>　</w:t>
            </w:r>
            <w:r>
              <w:rPr>
                <w:rFonts w:hint="eastAsia"/>
              </w:rPr>
              <w:t>④</w:t>
            </w:r>
            <w:r>
              <w:rPr>
                <w:rFonts w:hint="default"/>
              </w:rPr>
              <w:t>技術的な裏付け（過去の施工実績等、具体的かつ技術的な根拠を記載））</w:t>
            </w:r>
          </w:p>
          <w:p>
            <w:pPr>
              <w:pStyle w:val="0"/>
              <w:spacing w:line="209" w:lineRule="exact"/>
              <w:rPr>
                <w:rFonts w:hint="default"/>
              </w:rPr>
            </w:pPr>
          </w:p>
          <w:p>
            <w:pPr>
              <w:pStyle w:val="0"/>
              <w:spacing w:line="209" w:lineRule="exact"/>
              <w:rPr>
                <w:rFonts w:hint="default"/>
              </w:rPr>
            </w:pPr>
            <w:r>
              <w:rPr>
                <w:rFonts w:hint="default"/>
              </w:rPr>
              <w:t xml:space="preserve">  </w:t>
            </w:r>
            <w:r>
              <w:rPr>
                <w:rFonts w:hint="default"/>
              </w:rPr>
              <w:t>評価項目「上記技術提案の実現性，有効性を確認するための施工計画の適切性等」については，</w:t>
            </w:r>
            <w:r>
              <w:rPr>
                <w:rFonts w:hint="eastAsia"/>
              </w:rPr>
              <w:t>①</w:t>
            </w:r>
            <w:r>
              <w:rPr>
                <w:rFonts w:hint="default"/>
              </w:rPr>
              <w:t>の内容が適切な項目に対する</w:t>
            </w:r>
            <w:r>
              <w:rPr>
                <w:rFonts w:hint="eastAsia"/>
              </w:rPr>
              <w:t>②</w:t>
            </w:r>
            <w:r>
              <w:rPr>
                <w:rFonts w:hint="default"/>
              </w:rPr>
              <w:t>～</w:t>
            </w:r>
            <w:r>
              <w:rPr>
                <w:rFonts w:hint="eastAsia"/>
              </w:rPr>
              <w:t>④</w:t>
            </w:r>
            <w:r>
              <w:rPr>
                <w:rFonts w:hint="default"/>
              </w:rPr>
              <w:t>の記載内容で評価する。</w:t>
            </w:r>
          </w:p>
          <w:p>
            <w:pPr>
              <w:pStyle w:val="0"/>
              <w:spacing w:line="209" w:lineRule="exact"/>
              <w:rPr>
                <w:rFonts w:hint="default"/>
              </w:rPr>
            </w:pPr>
          </w:p>
          <w:p>
            <w:pPr>
              <w:pStyle w:val="0"/>
              <w:spacing w:line="209" w:lineRule="exact"/>
              <w:rPr>
                <w:rFonts w:hint="default"/>
              </w:rPr>
            </w:pPr>
            <w:r>
              <w:rPr>
                <w:rFonts w:hint="default"/>
              </w:rPr>
              <w:t>　</w:t>
            </w:r>
            <w:r>
              <w:rPr>
                <w:rFonts w:hint="default"/>
                <w:u w:val="wave" w:color="000000"/>
              </w:rPr>
              <w:t>記述に当たっては、</w:t>
            </w:r>
            <w:r>
              <w:rPr>
                <w:rFonts w:hint="default" w:ascii="ＭＳ ゴシック" w:hAnsi="ＭＳ ゴシック" w:eastAsia="ＭＳ ゴシック"/>
                <w:u w:val="wave" w:color="000000"/>
              </w:rPr>
              <w:t>（</w:t>
            </w:r>
            <w:r>
              <w:rPr>
                <w:rFonts w:hint="default" w:ascii="ＭＳ ゴシック" w:hAnsi="ＭＳ ゴシック" w:eastAsia="ＭＳ ゴシック"/>
                <w:b w:val="1"/>
                <w:u w:val="wave" w:color="000000"/>
              </w:rPr>
              <w:t>様式４（その２）</w:t>
            </w:r>
            <w:r>
              <w:rPr>
                <w:rFonts w:hint="default" w:ascii="ＭＳ ゴシック" w:hAnsi="ＭＳ ゴシック" w:eastAsia="ＭＳ ゴシック"/>
                <w:u w:val="wave" w:color="000000"/>
              </w:rPr>
              <w:t>）</w:t>
            </w:r>
            <w:r>
              <w:rPr>
                <w:rFonts w:hint="default"/>
                <w:u w:val="wave" w:color="000000"/>
              </w:rPr>
              <w:t>を使用し、Ａ４版３枚（３ページ）以内で提出すること。</w:t>
            </w:r>
          </w:p>
          <w:p>
            <w:pPr>
              <w:pStyle w:val="0"/>
              <w:spacing w:line="209" w:lineRule="exact"/>
              <w:rPr>
                <w:rFonts w:hint="default"/>
              </w:rPr>
            </w:pPr>
          </w:p>
          <w:p>
            <w:pPr>
              <w:pStyle w:val="0"/>
              <w:spacing w:line="209" w:lineRule="exact"/>
              <w:rPr>
                <w:rFonts w:hint="default"/>
              </w:rPr>
            </w:pPr>
            <w:r>
              <w:rPr>
                <w:rFonts w:hint="default"/>
              </w:rPr>
              <w:t xml:space="preserve">  </w:t>
            </w:r>
            <w:r>
              <w:rPr>
                <w:rFonts w:hint="default"/>
              </w:rPr>
              <w:t>項目１つにつき，３提案まで記載可能。</w:t>
            </w: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rPr>
                <w:rFonts w:hint="default"/>
              </w:rPr>
            </w:pPr>
          </w:p>
          <w:p>
            <w:pPr>
              <w:pStyle w:val="0"/>
              <w:rPr>
                <w:rFonts w:hint="default"/>
              </w:rPr>
            </w:pPr>
          </w:p>
        </w:tc>
      </w:tr>
    </w:tbl>
    <w:p>
      <w:pPr>
        <w:pStyle w:val="0"/>
        <w:jc w:val="left"/>
        <w:rPr>
          <w:rFonts w:hint="default" w:ascii="ＭＳ ゴシック" w:hAnsi="ＭＳ ゴシック" w:eastAsia="ＭＳ ゴシック"/>
          <w:sz w:val="48"/>
        </w:rPr>
      </w:pPr>
    </w:p>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「技術提案」作成の注意点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総務省が進める「新たな自治体情報セキュリティ対策の抜本的強化」により，徳島県電子入札システムでは，平成２９年７月１日より一太郎ファイルの取扱いができなくなります。</w:t>
      </w:r>
    </w:p>
    <w:p>
      <w:pPr>
        <w:pStyle w:val="0"/>
        <w:ind w:firstLine="280" w:firstLineChars="100"/>
        <w:jc w:val="left"/>
        <w:rPr>
          <w:rFonts w:hint="default"/>
          <w:sz w:val="28"/>
        </w:rPr>
      </w:pPr>
      <w:r>
        <w:rPr>
          <w:rFonts w:hint="eastAsia"/>
          <w:sz w:val="28"/>
        </w:rPr>
        <w:t>このため，総合評価（技術提案）申請書（様式４（その２））の標準様式をワードファイルに変更しています。</w:t>
      </w:r>
    </w:p>
    <w:p>
      <w:pPr>
        <w:pStyle w:val="0"/>
        <w:overflowPunct w:val="0"/>
        <w:textAlignment w:val="baseline"/>
        <w:rPr>
          <w:rFonts w:hint="default"/>
          <w:color w:val="000000" w:themeColor="text1"/>
          <w:kern w:val="0"/>
          <w:sz w:val="28"/>
        </w:rPr>
      </w:pPr>
      <w:r>
        <w:rPr>
          <w:rFonts w:hint="eastAsia"/>
          <w:color w:val="000000"/>
          <w:kern w:val="0"/>
          <w:sz w:val="28"/>
        </w:rPr>
        <w:t>　</w:t>
      </w:r>
      <w:r>
        <w:rPr>
          <w:rFonts w:hint="eastAsia"/>
          <w:color w:val="000000" w:themeColor="text1"/>
          <w:kern w:val="0"/>
          <w:sz w:val="28"/>
        </w:rPr>
        <w:t>平成２９年７月１日以降に簡易な施工計画を「一太郎」で作成して申請する場合は，</w:t>
      </w:r>
      <w:r>
        <w:rPr>
          <w:rFonts w:hint="eastAsia" w:ascii="ＭＳ ゴシック" w:hAnsi="ＭＳ ゴシック" w:eastAsia="ＭＳ ゴシック"/>
          <w:color w:val="000000" w:themeColor="text1"/>
          <w:kern w:val="0"/>
          <w:sz w:val="28"/>
        </w:rPr>
        <w:t>ＰＤＦ形式に変換</w:t>
      </w:r>
      <w:r>
        <w:rPr>
          <w:rFonts w:hint="eastAsia"/>
          <w:color w:val="000000" w:themeColor="text1"/>
          <w:kern w:val="0"/>
          <w:sz w:val="28"/>
        </w:rPr>
        <w:t>して申請して下さい。</w:t>
      </w:r>
    </w:p>
    <w:p>
      <w:pPr>
        <w:pStyle w:val="0"/>
        <w:jc w:val="left"/>
        <w:rPr>
          <w:rFonts w:hint="default"/>
          <w:color w:val="000000" w:themeColor="text1"/>
          <w:sz w:val="28"/>
        </w:rPr>
      </w:pPr>
      <w:r>
        <w:rPr>
          <w:rFonts w:hint="eastAsia"/>
          <w:color w:val="000000" w:themeColor="text1"/>
          <w:sz w:val="28"/>
        </w:rPr>
        <w:t>　なお，技術提案</w:t>
      </w:r>
      <w:r>
        <w:rPr>
          <w:rFonts w:hint="eastAsia"/>
          <w:color w:val="000000" w:themeColor="text1"/>
          <w:kern w:val="0"/>
          <w:sz w:val="28"/>
        </w:rPr>
        <w:t>をワードファイルで作成した場合も，</w:t>
      </w:r>
      <w:r>
        <w:rPr>
          <w:rFonts w:hint="eastAsia"/>
          <w:color w:val="000000" w:themeColor="text1"/>
          <w:sz w:val="28"/>
        </w:rPr>
        <w:t>なるべく</w:t>
      </w:r>
      <w:r>
        <w:rPr>
          <w:rFonts w:hint="eastAsia" w:ascii="ＭＳ ゴシック" w:hAnsi="ＭＳ ゴシック" w:eastAsia="ＭＳ ゴシック"/>
          <w:color w:val="000000" w:themeColor="text1"/>
          <w:sz w:val="28"/>
        </w:rPr>
        <w:t>ＰＤＦ形式にて提出</w:t>
      </w:r>
      <w:r>
        <w:rPr>
          <w:rFonts w:hint="eastAsia"/>
          <w:color w:val="000000" w:themeColor="text1"/>
          <w:sz w:val="28"/>
        </w:rPr>
        <w:t>するようにして下さい。</w:t>
      </w:r>
    </w:p>
    <w:p>
      <w:pPr>
        <w:pStyle w:val="0"/>
        <w:jc w:val="left"/>
        <w:rPr>
          <w:rFonts w:hint="default"/>
          <w:sz w:val="28"/>
        </w:rPr>
      </w:pPr>
    </w:p>
    <w:p>
      <w:pPr>
        <w:pStyle w:val="0"/>
        <w:jc w:val="left"/>
        <w:rPr>
          <w:rFonts w:hint="default"/>
          <w:sz w:val="28"/>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ind w:firstLine="6279" w:firstLineChars="2990"/>
        <w:jc w:val="left"/>
        <w:rPr>
          <w:rFonts w:hint="default"/>
          <w:u w:val="single" w:color="auto"/>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技術提案</w:t>
      </w:r>
    </w:p>
    <w:p>
      <w:pPr>
        <w:pStyle w:val="0"/>
        <w:wordWrap w:val="0"/>
        <w:ind w:right="-2" w:firstLine="3570" w:firstLineChars="1700"/>
        <w:rPr>
          <w:rFonts w:hint="default"/>
          <w:color w:val="000000"/>
          <w:kern w:val="0"/>
        </w:rPr>
      </w:pPr>
      <w:r>
        <w:rPr>
          <w:rFonts w:hint="eastAsia"/>
          <w:color w:val="000000"/>
          <w:kern w:val="0"/>
        </w:rPr>
        <w:t>（１枚目、２枚目、３枚目）←該当しないものは消すこと。</w:t>
      </w:r>
    </w:p>
    <w:p>
      <w:pPr>
        <w:pStyle w:val="0"/>
        <w:wordWrap w:val="0"/>
        <w:ind w:right="-2"/>
        <w:rPr>
          <w:rFonts w:hint="default"/>
          <w:color w:val="000000"/>
          <w:kern w:val="0"/>
        </w:rPr>
      </w:pPr>
      <w:r>
        <w:rPr>
          <w:rFonts w:hint="eastAsia"/>
          <w:u w:val="single" w:color="auto"/>
        </w:rPr>
        <w:t>共同企業体名：　　　　　　　　　　　　　　　　　　　　　　　　　　　　　　　　　　　　　　　　</w:t>
      </w:r>
    </w:p>
    <w:p>
      <w:pPr>
        <w:pStyle w:val="0"/>
        <w:overflowPunct w:val="0"/>
        <w:spacing w:line="240" w:lineRule="auto"/>
        <w:textAlignment w:val="baseline"/>
        <w:rPr>
          <w:rFonts w:hint="default"/>
          <w:color w:val="000000"/>
          <w:kern w:val="0"/>
        </w:rPr>
      </w:pPr>
      <w:r>
        <w:rPr>
          <w:rFonts w:hint="eastAsia"/>
          <w:color w:val="000000"/>
          <w:kern w:val="0"/>
        </w:rPr>
        <w:t>次の工事について、この申請書の内容と同等の又は同等以上の施工を行うことを誓約し、申請します。</w:t>
      </w:r>
    </w:p>
    <w:p>
      <w:pPr>
        <w:pStyle w:val="0"/>
        <w:overflowPunct w:val="0"/>
        <w:spacing w:line="200" w:lineRule="exact"/>
        <w:textAlignment w:val="baseline"/>
        <w:rPr>
          <w:rFonts w:hint="default"/>
          <w:color w:val="000000"/>
          <w:kern w:val="0"/>
        </w:rPr>
      </w:pPr>
      <w:r>
        <w:rPr>
          <w:rFonts w:hint="eastAsia"/>
          <w:color w:val="000000"/>
          <w:kern w:val="0"/>
        </w:rPr>
        <w:t>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rPr>
        <w:t>徳島県蔵本公園プールスタンド改築工事</w:t>
      </w:r>
      <w:r>
        <w:rPr>
          <w:rFonts w:hint="default"/>
          <w:shd w:val="clear" w:color="000000" w:fill="auto"/>
        </w:rPr>
        <w:t>のうち建築工事</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「工事目的物の性能・機能の向上」に関する技術提案</w:t>
            </w:r>
          </w:p>
        </w:tc>
      </w:tr>
    </w:tbl>
    <w:p>
      <w:pPr>
        <w:pStyle w:val="0"/>
        <w:overflowPunct w:val="0"/>
        <w:spacing w:line="80" w:lineRule="exact"/>
        <w:jc w:val="left"/>
        <w:textAlignment w:val="baseline"/>
        <w:rPr>
          <w:rFonts w:hint="default"/>
          <w:color w:val="000000"/>
          <w:kern w:val="0"/>
        </w:rPr>
      </w:pPr>
    </w:p>
    <w:tbl>
      <w:tblPr>
        <w:tblStyle w:val="11"/>
        <w:tblW w:w="95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518"/>
      </w:tblGrid>
      <w:tr>
        <w:trPr>
          <w:trHeight w:val="411" w:hRule="atLeast"/>
        </w:trPr>
        <w:tc>
          <w:tcPr>
            <w:tcW w:w="9518" w:type="dxa"/>
            <w:vAlign w:val="top"/>
          </w:tcPr>
          <w:p>
            <w:pPr>
              <w:pStyle w:val="0"/>
              <w:overflowPunct w:val="0"/>
              <w:ind w:left="-21" w:leftChars="-10" w:firstLine="2730" w:firstLineChars="1300"/>
              <w:textAlignment w:val="baseline"/>
              <w:rPr>
                <w:rFonts w:hint="default"/>
                <w:color w:val="000000"/>
                <w:kern w:val="0"/>
              </w:rPr>
            </w:pPr>
            <w:r>
              <w:rPr>
                <w:rFonts w:hint="eastAsia"/>
                <w:color w:val="000000"/>
                <w:kern w:val="0"/>
              </w:rPr>
              <w:t>技術提案及び具体的な施工計画等</w:t>
            </w:r>
          </w:p>
        </w:tc>
      </w:tr>
      <w:tr>
        <w:trPr>
          <w:trHeight w:val="7743" w:hRule="atLeast"/>
        </w:trPr>
        <w:tc>
          <w:tcPr>
            <w:tcW w:w="951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09" w:lineRule="exact"/>
              <w:rPr>
                <w:rFonts w:hint="default"/>
              </w:rPr>
            </w:pPr>
            <w:r>
              <w:rPr>
                <w:rFonts w:hint="eastAsia"/>
              </w:rPr>
              <w:t>Ⅰコンクリートの適切な打設や良好な品質を確保するための対策</w:t>
            </w:r>
          </w:p>
          <w:p>
            <w:pPr>
              <w:pStyle w:val="0"/>
              <w:overflowPunct w:val="0"/>
              <w:spacing w:line="209" w:lineRule="exact"/>
              <w:ind w:left="-21"/>
              <w:jc w:val="left"/>
              <w:textAlignment w:val="baseline"/>
              <w:rPr>
                <w:rFonts w:hint="default"/>
                <w:color w:val="000000"/>
                <w:kern w:val="0"/>
              </w:rPr>
            </w:pPr>
            <w:r>
              <w:rPr>
                <w:rFonts w:hint="eastAsia"/>
                <w:color w:val="000000"/>
                <w:kern w:val="0"/>
              </w:rPr>
              <w:t>　　①技術提案の概要</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②施工方法の適切性（具体的な対策）</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③効果的な創意工夫</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④技術的な裏付け（過去の施工実績等、具体的かつ技術的な根拠を記載）</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spacing w:line="209" w:lineRule="exact"/>
              <w:rPr>
                <w:rFonts w:hint="default"/>
              </w:rPr>
            </w:pPr>
            <w:r>
              <w:rPr>
                <w:rFonts w:hint="eastAsia"/>
              </w:rPr>
              <w:t>Ⅱコンクリート躯体のひび割れを防止するための対策</w:t>
            </w:r>
          </w:p>
          <w:p>
            <w:pPr>
              <w:pStyle w:val="0"/>
              <w:overflowPunct w:val="0"/>
              <w:spacing w:line="209" w:lineRule="exact"/>
              <w:ind w:left="-21"/>
              <w:jc w:val="left"/>
              <w:textAlignment w:val="baseline"/>
              <w:rPr>
                <w:rFonts w:hint="default"/>
                <w:color w:val="000000"/>
                <w:kern w:val="0"/>
              </w:rPr>
            </w:pPr>
            <w:r>
              <w:rPr>
                <w:rFonts w:hint="eastAsia"/>
                <w:color w:val="000000"/>
                <w:kern w:val="0"/>
              </w:rPr>
              <w:t>　　①技術提案の概要</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②施工方法の適切性（具体的な対策）</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③効果的な創意工夫</w:t>
            </w: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p>
          <w:p>
            <w:pPr>
              <w:pStyle w:val="0"/>
              <w:overflowPunct w:val="0"/>
              <w:spacing w:line="209" w:lineRule="exact"/>
              <w:ind w:left="-21"/>
              <w:jc w:val="left"/>
              <w:textAlignment w:val="baseline"/>
              <w:rPr>
                <w:rFonts w:hint="default"/>
                <w:color w:val="000000"/>
                <w:kern w:val="0"/>
              </w:rPr>
            </w:pPr>
            <w:r>
              <w:rPr>
                <w:rFonts w:hint="eastAsia"/>
                <w:color w:val="000000"/>
                <w:kern w:val="0"/>
              </w:rPr>
              <w:t>　　④技術的な裏付け（過去の施工実績等、具体的かつ技術的な根拠を記載）</w:t>
            </w: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p>
          <w:p>
            <w:pPr>
              <w:pStyle w:val="0"/>
              <w:spacing w:line="209" w:lineRule="exact"/>
              <w:rPr>
                <w:rFonts w:hint="default"/>
                <w:color w:val="000000"/>
                <w:kern w:val="0"/>
              </w:rPr>
            </w:pPr>
            <w:bookmarkStart w:id="0" w:name="_GoBack"/>
            <w:bookmarkEnd w:id="0"/>
          </w:p>
        </w:tc>
      </w:tr>
    </w:tbl>
    <w:p>
      <w:pPr>
        <w:pStyle w:val="0"/>
        <w:spacing w:line="209" w:lineRule="exact"/>
        <w:ind w:firstLine="210" w:firstLineChars="100"/>
        <w:rPr>
          <w:rFonts w:hint="default"/>
        </w:rPr>
      </w:pPr>
      <w:r>
        <w:rPr>
          <w:rFonts w:hint="default"/>
          <w:u w:val="wave" w:color="000000"/>
        </w:rPr>
        <w:t>※</w:t>
      </w:r>
      <w:r>
        <w:rPr>
          <w:rFonts w:hint="default"/>
          <w:u w:val="wave" w:color="000000"/>
        </w:rPr>
        <w:t>Ａ４版に記述するものとし、枚数は</w:t>
      </w:r>
      <w:r>
        <w:rPr>
          <w:rFonts w:hint="default" w:ascii="ＭＳ ゴシック" w:hAnsi="ＭＳ ゴシック" w:eastAsia="ＭＳ ゴシック"/>
          <w:b w:val="1"/>
          <w:u w:val="wave" w:color="000000"/>
        </w:rPr>
        <w:t>３枚（３ページ）</w:t>
      </w:r>
      <w:r>
        <w:rPr>
          <w:rFonts w:hint="default"/>
          <w:u w:val="wave" w:color="000000"/>
        </w:rPr>
        <w:t>までとする。</w:t>
      </w:r>
    </w:p>
    <w:p>
      <w:pPr>
        <w:pStyle w:val="0"/>
        <w:spacing w:line="209" w:lineRule="exact"/>
        <w:rPr>
          <w:rFonts w:hint="default"/>
          <w:u w:val="single" w:color="auto"/>
        </w:rPr>
      </w:pPr>
      <w:r>
        <w:rPr>
          <w:rFonts w:hint="default"/>
        </w:rPr>
        <w:t>　</w:t>
      </w:r>
      <w:r>
        <w:rPr>
          <w:rFonts w:hint="default"/>
          <w:u w:val="wave" w:color="000000"/>
        </w:rPr>
        <w:t>※</w:t>
      </w:r>
      <w:r>
        <w:rPr>
          <w:rFonts w:hint="default"/>
          <w:u w:val="wave" w:color="000000"/>
        </w:rPr>
        <w:t>記述する文字にアンダーラインを使用しないこと。</w:t>
      </w:r>
    </w:p>
    <w:p>
      <w:pPr>
        <w:pStyle w:val="0"/>
        <w:ind w:firstLine="210" w:firstLineChars="100"/>
        <w:jc w:val="center"/>
        <w:rPr>
          <w:rFonts w:hint="default"/>
          <w:sz w:val="30"/>
        </w:rPr>
      </w:pPr>
      <w:r>
        <w:rPr>
          <w:rFonts w:hint="default"/>
          <w:color w:val="000000"/>
          <w:kern w:val="0"/>
        </w:rPr>
        <w:br w:type="page"/>
      </w:r>
      <w:r>
        <w:rPr>
          <w:rFonts w:hint="eastAsia"/>
          <w:sz w:val="30"/>
        </w:rPr>
        <w:t>技術提案</w:t>
      </w:r>
    </w:p>
    <w:p>
      <w:pPr>
        <w:pStyle w:val="0"/>
        <w:wordWrap w:val="0"/>
        <w:ind w:right="-2" w:firstLine="3570" w:firstLineChars="1700"/>
        <w:rPr>
          <w:rFonts w:hint="default"/>
          <w:u w:val="single" w:color="auto"/>
        </w:rPr>
      </w:pPr>
      <w:r>
        <w:rPr>
          <w:rFonts w:hint="eastAsia"/>
          <w:color w:val="000000"/>
          <w:kern w:val="0"/>
        </w:rPr>
        <w:t>（１枚目、２枚目、３枚目）←該当しないものは消すこと。　　　　</w:t>
      </w:r>
      <w:r>
        <w:rPr>
          <w:rFonts w:hint="eastAsia"/>
          <w:u w:val="single" w:color="auto"/>
        </w:rPr>
        <w:t>共同企業体名：　　　　　　　　　　　　　　　　　　　　　　　　　　　　　　　　　　　　　　</w:t>
      </w:r>
    </w:p>
    <w:p>
      <w:pPr>
        <w:pStyle w:val="0"/>
        <w:spacing w:line="80" w:lineRule="exact"/>
        <w:rPr>
          <w:rFonts w:hint="default"/>
        </w:rPr>
      </w:pPr>
    </w:p>
    <w:p>
      <w:pPr>
        <w:pStyle w:val="0"/>
        <w:jc w:val="center"/>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「工事目的物の性能・機能の向上」に関する技術提案</w:t>
            </w:r>
          </w:p>
        </w:tc>
      </w:tr>
    </w:tbl>
    <w:p>
      <w:pPr>
        <w:pStyle w:val="0"/>
        <w:overflowPunct w:val="0"/>
        <w:spacing w:line="80" w:lineRule="exact"/>
        <w:jc w:val="left"/>
        <w:textAlignment w:val="baseline"/>
        <w:rPr>
          <w:rFonts w:hint="default"/>
          <w:color w:val="000000"/>
          <w:kern w:val="0"/>
        </w:rPr>
      </w:pP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技　術　提　案　及　び　具　体　的　な　施　工　計　画</w:t>
            </w:r>
          </w:p>
        </w:tc>
      </w:tr>
      <w:tr>
        <w:trPr>
          <w:trHeight w:val="10556" w:hRule="atLeast"/>
        </w:trPr>
        <w:tc>
          <w:tcPr>
            <w:tcW w:w="9639" w:type="dxa"/>
            <w:vAlign w:val="top"/>
          </w:tcPr>
          <w:p>
            <w:pPr>
              <w:pStyle w:val="0"/>
              <w:ind w:firstLine="210" w:firstLineChars="100"/>
              <w:jc w:val="center"/>
              <w:rPr>
                <w:rFonts w:hint="default"/>
                <w:sz w:val="30"/>
              </w:rPr>
            </w:pPr>
            <w:r>
              <w:rPr>
                <w:rFonts w:hint="default"/>
              </w:rPr>
              <mc:AlternateContent>
                <mc:Choice Requires="wps">
                  <w:drawing>
                    <wp:anchor distT="4294967295" distB="4294967295" distL="114300" distR="114300" simplePos="0" relativeHeight="4" behindDoc="0" locked="0" layoutInCell="1" hidden="0" allowOverlap="1">
                      <wp:simplePos x="0" y="0"/>
                      <wp:positionH relativeFrom="column">
                        <wp:posOffset>5833745</wp:posOffset>
                      </wp:positionH>
                      <wp:positionV relativeFrom="paragraph">
                        <wp:posOffset>4445</wp:posOffset>
                      </wp:positionV>
                      <wp:extent cx="0" cy="6693535"/>
                      <wp:effectExtent l="45720" t="0" r="74930" b="8255"/>
                      <wp:wrapNone/>
                      <wp:docPr id="1026" name="直線矢印コネクタ 4"/>
                      <a:graphic xmlns:a="http://schemas.openxmlformats.org/drawingml/2006/main">
                        <a:graphicData uri="http://schemas.microsoft.com/office/word/2010/wordprocessingShape">
                          <wps:wsp>
                            <wps:cNvPr id="1026" name="直線矢印コネクタ 4"/>
                            <wps:cNvCnPr/>
                            <wps:spPr>
                              <a:xfrm>
                                <a:off x="0" y="0"/>
                                <a:ext cx="0" cy="6693535"/>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style="mso-wrap-distance-right:9pt;mso-wrap-distance-bottom:0pt;margin-top:0.35pt;mso-position-vertical-relative:text;mso-position-horizontal-relative:text;position:absolute;height:527.04pt;mso-wrap-distance-top:0pt;width:0pt;mso-wrap-distance-left:9pt;margin-left:459.35pt;z-index:4;" o:spid="_x0000_s1026"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pPr>
              <w:pStyle w:val="0"/>
              <w:ind w:firstLine="300" w:firstLineChars="100"/>
              <w:jc w:val="center"/>
              <w:rPr>
                <w:rFonts w:hint="default"/>
                <w:sz w:val="30"/>
              </w:rPr>
            </w:pPr>
          </w:p>
          <w:p>
            <w:pPr>
              <w:pStyle w:val="0"/>
              <w:ind w:firstLine="300" w:firstLineChars="100"/>
              <w:jc w:val="center"/>
              <w:rPr>
                <w:rFonts w:hint="default"/>
                <w:sz w:val="30"/>
              </w:rPr>
            </w:pPr>
            <w:r>
              <w:rPr>
                <w:rFonts w:hint="eastAsia"/>
                <w:sz w:val="30"/>
              </w:rPr>
              <w:t>＜記述上の留意点＞</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distT="0" distB="0" distL="114300" distR="114300" simplePos="0" relativeHeight="3" behindDoc="0" locked="0" layoutInCell="1" hidden="0" allowOverlap="1">
                      <wp:simplePos x="0" y="0"/>
                      <wp:positionH relativeFrom="column">
                        <wp:posOffset>3175</wp:posOffset>
                      </wp:positionH>
                      <wp:positionV relativeFrom="paragraph">
                        <wp:posOffset>12065</wp:posOffset>
                      </wp:positionV>
                      <wp:extent cx="5895975" cy="3228975"/>
                      <wp:effectExtent l="635" t="635" r="29845" b="1079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5895975" cy="3228975"/>
                              </a:xfrm>
                              <a:prstGeom prst="rect">
                                <a:avLst/>
                              </a:prstGeom>
                              <a:solidFill>
                                <a:srgbClr val="FFFFFF"/>
                              </a:solidFill>
                              <a:ln w="12700">
                                <a:solidFill>
                                  <a:srgbClr val="000000"/>
                                </a:solidFill>
                                <a:prstDash val="dash"/>
                                <a:miter lim="800000"/>
                                <a:headEnd/>
                                <a:tailEnd/>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特に技術提案を記述する枠（以下「記述枠」という。）内の</w:t>
                                  </w:r>
                                  <w:r>
                                    <w:rPr>
                                      <w:rFonts w:hint="eastAsia" w:eastAsia="ＭＳ ゴシック"/>
                                      <w:b w:val="1"/>
                                      <w:color w:val="000000"/>
                                      <w:kern w:val="0"/>
                                      <w:sz w:val="22"/>
                                    </w:rPr>
                                    <w:t>文字の大きさの規格は</w:t>
                                  </w:r>
                                  <w:r>
                                    <w:rPr>
                                      <w:rFonts w:hint="default" w:ascii="ＭＳ ゴシック" w:hAnsi="ＭＳ ゴシック" w:eastAsia="ＭＳ ゴシック"/>
                                      <w:b w:val="1"/>
                                      <w:color w:val="000000"/>
                                      <w:kern w:val="0"/>
                                      <w:sz w:val="22"/>
                                    </w:rPr>
                                    <w:t>10.5</w:t>
                                  </w:r>
                                  <w:r>
                                    <w:rPr>
                                      <w:rFonts w:hint="eastAsia" w:eastAsia="ＭＳ ゴシック"/>
                                      <w:b w:val="1"/>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b w:val="1"/>
                                      <w:color w:val="000000"/>
                                      <w:kern w:val="0"/>
                                      <w:sz w:val="22"/>
                                    </w:rPr>
                                    <w:t>「記述枠」の規格値は縦</w:t>
                                  </w:r>
                                  <w:r>
                                    <w:rPr>
                                      <w:rFonts w:hint="default" w:ascii="ＭＳ ゴシック" w:hAnsi="ＭＳ ゴシック" w:eastAsia="ＭＳ ゴシック"/>
                                      <w:b w:val="1"/>
                                      <w:color w:val="000000"/>
                                      <w:kern w:val="0"/>
                                      <w:sz w:val="22"/>
                                    </w:rPr>
                                    <w:t>21.0cm</w:t>
                                  </w:r>
                                  <w:r>
                                    <w:rPr>
                                      <w:rFonts w:hint="eastAsia" w:eastAsia="ＭＳ ゴシック"/>
                                      <w:b w:val="1"/>
                                      <w:color w:val="000000"/>
                                      <w:kern w:val="0"/>
                                      <w:sz w:val="22"/>
                                    </w:rPr>
                                    <w:t>，横</w:t>
                                  </w:r>
                                  <w:r>
                                    <w:rPr>
                                      <w:rFonts w:hint="default" w:ascii="ＭＳ ゴシック" w:hAnsi="ＭＳ ゴシック" w:eastAsia="ＭＳ ゴシック"/>
                                      <w:b w:val="1"/>
                                      <w:color w:val="000000"/>
                                      <w:kern w:val="0"/>
                                      <w:sz w:val="22"/>
                                    </w:rPr>
                                    <w:t>17</w:t>
                                  </w:r>
                                  <w:r>
                                    <w:rPr>
                                      <w:rFonts w:hint="eastAsia" w:ascii="ＭＳ ゴシック" w:hAnsi="ＭＳ ゴシック" w:eastAsia="ＭＳ ゴシック"/>
                                      <w:b w:val="1"/>
                                      <w:color w:val="000000"/>
                                      <w:kern w:val="0"/>
                                      <w:sz w:val="22"/>
                                    </w:rPr>
                                    <w:t>.</w:t>
                                  </w:r>
                                  <w:r>
                                    <w:rPr>
                                      <w:rFonts w:hint="default" w:ascii="ＭＳ ゴシック" w:hAnsi="ＭＳ ゴシック" w:eastAsia="ＭＳ ゴシック"/>
                                      <w:b w:val="1"/>
                                      <w:color w:val="000000"/>
                                      <w:kern w:val="0"/>
                                      <w:sz w:val="22"/>
                                    </w:rPr>
                                    <w:t>0cm</w:t>
                                  </w:r>
                                  <w:r>
                                    <w:rPr>
                                      <w:rFonts w:hint="eastAsia" w:eastAsia="ＭＳ ゴシック"/>
                                      <w:b w:val="1"/>
                                      <w:color w:val="000000"/>
                                      <w:kern w:val="0"/>
                                      <w:sz w:val="22"/>
                                    </w:rPr>
                                    <w:t>以内</w:t>
                                  </w:r>
                                  <w:r>
                                    <w:rPr>
                                      <w:rFonts w:hint="eastAsia"/>
                                      <w:color w:val="000000"/>
                                      <w:kern w:val="0"/>
                                      <w:sz w:val="22"/>
                                    </w:rPr>
                                    <w:t>とし，</w:t>
                                  </w:r>
                                  <w:r>
                                    <w:rPr>
                                      <w:rFonts w:hint="eastAsia" w:ascii="ＭＳ ゴシック" w:hAnsi="ＭＳ ゴシック" w:eastAsia="ＭＳ ゴシック"/>
                                      <w:b w:val="1"/>
                                      <w:color w:val="000000"/>
                                      <w:kern w:val="0"/>
                                      <w:sz w:val="22"/>
                                    </w:rPr>
                                    <w:t>55</w:t>
                                  </w:r>
                                  <w:r>
                                    <w:rPr>
                                      <w:rFonts w:hint="eastAsia" w:ascii="ＭＳ ゴシック" w:hAnsi="ＭＳ ゴシック" w:eastAsia="ＭＳ ゴシック"/>
                                      <w:b w:val="1"/>
                                      <w:color w:val="000000"/>
                                      <w:kern w:val="0"/>
                                      <w:sz w:val="22"/>
                                    </w:rPr>
                                    <w:t>行</w:t>
                                  </w:r>
                                  <w:r>
                                    <w:rPr>
                                      <w:rFonts w:hint="eastAsia" w:eastAsia="ＭＳ ゴシック"/>
                                      <w:b w:val="1"/>
                                      <w:color w:val="000000"/>
                                      <w:kern w:val="0"/>
                                      <w:sz w:val="22"/>
                                    </w:rPr>
                                    <w:t>以内</w:t>
                                  </w:r>
                                  <w:r>
                                    <w:rPr>
                                      <w:rFonts w:hint="eastAsia"/>
                                      <w:color w:val="000000"/>
                                      <w:kern w:val="0"/>
                                      <w:sz w:val="22"/>
                                    </w:rPr>
                                    <w:t>で規格値以内の「記述枠」内に</w:t>
                                  </w:r>
                                  <w:r>
                                    <w:rPr>
                                      <w:rFonts w:hint="eastAsia" w:eastAsia="ＭＳ ゴシック"/>
                                      <w:b w:val="1"/>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①</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文字の大きさが明らかに</w:t>
                                  </w:r>
                                  <w:r>
                                    <w:rPr>
                                      <w:rFonts w:hint="eastAsia" w:ascii="ＭＳ ゴシック" w:hAnsi="ＭＳ ゴシック" w:eastAsia="ＭＳ ゴシック"/>
                                      <w:b w:val="1"/>
                                      <w:color w:val="000000"/>
                                      <w:kern w:val="0"/>
                                      <w:sz w:val="22"/>
                                    </w:rPr>
                                    <w:t>10.5</w:t>
                                  </w:r>
                                  <w:r>
                                    <w:rPr>
                                      <w:rFonts w:hint="eastAsia" w:eastAsia="ＭＳ ゴシック"/>
                                      <w:b w:val="1"/>
                                      <w:color w:val="000000"/>
                                      <w:kern w:val="0"/>
                                      <w:sz w:val="22"/>
                                    </w:rPr>
                                    <w:t>ポイントを下回る場合</w:t>
                                  </w:r>
                                  <w:r>
                                    <w:rPr>
                                      <w:rFonts w:hint="default" w:ascii="ＭＳ ゴシック" w:hAnsi="ＭＳ ゴシック"/>
                                      <w:b w:val="1"/>
                                      <w:color w:val="000000"/>
                                      <w:kern w:val="0"/>
                                      <w:sz w:val="22"/>
                                    </w:rPr>
                                    <w:t xml:space="preserve"> </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②「記述枠」が縦・横いずれか一方でも規格値か</w:t>
                                  </w:r>
                                  <w:r>
                                    <w:rPr>
                                      <w:rFonts w:hint="eastAsia" w:ascii="ＭＳ ゴシック" w:hAnsi="ＭＳ ゴシック" w:eastAsia="ＭＳ ゴシック"/>
                                      <w:b w:val="1"/>
                                      <w:color w:val="000000"/>
                                      <w:kern w:val="0"/>
                                      <w:sz w:val="22"/>
                                    </w:rPr>
                                    <w:t>ら５</w:t>
                                  </w:r>
                                  <w:r>
                                    <w:rPr>
                                      <w:rFonts w:hint="eastAsia" w:ascii="ＭＳ ゴシック" w:hAnsi="ＭＳ ゴシック" w:eastAsia="ＭＳ ゴシック"/>
                                      <w:b w:val="1"/>
                                      <w:color w:val="000000"/>
                                      <w:kern w:val="0"/>
                                      <w:sz w:val="22"/>
                                    </w:rPr>
                                    <w:t>mm</w:t>
                                  </w:r>
                                  <w:r>
                                    <w:rPr>
                                      <w:rFonts w:hint="eastAsia" w:ascii="ＭＳ ゴシック" w:hAnsi="ＭＳ ゴシック" w:eastAsia="ＭＳ ゴシック"/>
                                      <w:b w:val="1"/>
                                      <w:color w:val="000000"/>
                                      <w:kern w:val="0"/>
                                      <w:sz w:val="22"/>
                                    </w:rPr>
                                    <w:t>を</w:t>
                                  </w:r>
                                  <w:r>
                                    <w:rPr>
                                      <w:rFonts w:hint="eastAsia" w:eastAsia="ＭＳ ゴシック"/>
                                      <w:b w:val="1"/>
                                      <w:color w:val="000000"/>
                                      <w:kern w:val="0"/>
                                      <w:sz w:val="22"/>
                                    </w:rPr>
                                    <w:t>超えて大きい場合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③「記述枠」内に</w:t>
                                  </w:r>
                                  <w:r>
                                    <w:rPr>
                                      <w:rFonts w:hint="eastAsia" w:ascii="ＭＳ ゴシック" w:hAnsi="ＭＳ ゴシック" w:eastAsia="ＭＳ ゴシック"/>
                                      <w:b w:val="1"/>
                                      <w:color w:val="000000"/>
                                      <w:kern w:val="0"/>
                                      <w:sz w:val="22"/>
                                    </w:rPr>
                                    <w:t>56</w:t>
                                  </w:r>
                                  <w:r>
                                    <w:rPr>
                                      <w:rFonts w:hint="eastAsia" w:eastAsia="ＭＳ ゴシック"/>
                                      <w:b w:val="1"/>
                                      <w:color w:val="000000"/>
                                      <w:kern w:val="0"/>
                                      <w:sz w:val="22"/>
                                    </w:rPr>
                                    <w:t>行以上の記述がある場合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④</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Ａ４版でない場合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⑤</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mso-wrap-distance-right:9pt;mso-wrap-distance-bottom:0pt;margin-top:0.95pt;mso-position-vertical-relative:text;mso-position-horizontal-relative:text;v-text-anchor:top;position:absolute;height:254.25pt;mso-wrap-distance-top:0pt;width:464.25pt;mso-wrap-distance-left:9pt;margin-left:0.25pt;z-index:3;" o:spid="_x0000_s1027" o:allowincell="t" o:allowoverlap="t" filled="t" fillcolor="#ffffff" stroked="t" strokecolor="#000000" strokeweight="1pt" o:spt="202" type="#_x0000_t202">
                      <v:fill/>
                      <v:stroke miterlimit="8"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特に技術提案を記述する枠（以下「記述枠」という。）内の</w:t>
                            </w:r>
                            <w:r>
                              <w:rPr>
                                <w:rFonts w:hint="eastAsia" w:eastAsia="ＭＳ ゴシック"/>
                                <w:b w:val="1"/>
                                <w:color w:val="000000"/>
                                <w:kern w:val="0"/>
                                <w:sz w:val="22"/>
                              </w:rPr>
                              <w:t>文字の大きさの規格は</w:t>
                            </w:r>
                            <w:r>
                              <w:rPr>
                                <w:rFonts w:hint="default" w:ascii="ＭＳ ゴシック" w:hAnsi="ＭＳ ゴシック" w:eastAsia="ＭＳ ゴシック"/>
                                <w:b w:val="1"/>
                                <w:color w:val="000000"/>
                                <w:kern w:val="0"/>
                                <w:sz w:val="22"/>
                              </w:rPr>
                              <w:t>10.5</w:t>
                            </w:r>
                            <w:r>
                              <w:rPr>
                                <w:rFonts w:hint="eastAsia" w:eastAsia="ＭＳ ゴシック"/>
                                <w:b w:val="1"/>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b w:val="1"/>
                                <w:color w:val="000000"/>
                                <w:kern w:val="0"/>
                                <w:sz w:val="22"/>
                              </w:rPr>
                              <w:t>「記述枠」の規格値は縦</w:t>
                            </w:r>
                            <w:r>
                              <w:rPr>
                                <w:rFonts w:hint="default" w:ascii="ＭＳ ゴシック" w:hAnsi="ＭＳ ゴシック" w:eastAsia="ＭＳ ゴシック"/>
                                <w:b w:val="1"/>
                                <w:color w:val="000000"/>
                                <w:kern w:val="0"/>
                                <w:sz w:val="22"/>
                              </w:rPr>
                              <w:t>21.0cm</w:t>
                            </w:r>
                            <w:r>
                              <w:rPr>
                                <w:rFonts w:hint="eastAsia" w:eastAsia="ＭＳ ゴシック"/>
                                <w:b w:val="1"/>
                                <w:color w:val="000000"/>
                                <w:kern w:val="0"/>
                                <w:sz w:val="22"/>
                              </w:rPr>
                              <w:t>，横</w:t>
                            </w:r>
                            <w:r>
                              <w:rPr>
                                <w:rFonts w:hint="default" w:ascii="ＭＳ ゴシック" w:hAnsi="ＭＳ ゴシック" w:eastAsia="ＭＳ ゴシック"/>
                                <w:b w:val="1"/>
                                <w:color w:val="000000"/>
                                <w:kern w:val="0"/>
                                <w:sz w:val="22"/>
                              </w:rPr>
                              <w:t>17</w:t>
                            </w:r>
                            <w:r>
                              <w:rPr>
                                <w:rFonts w:hint="eastAsia" w:ascii="ＭＳ ゴシック" w:hAnsi="ＭＳ ゴシック" w:eastAsia="ＭＳ ゴシック"/>
                                <w:b w:val="1"/>
                                <w:color w:val="000000"/>
                                <w:kern w:val="0"/>
                                <w:sz w:val="22"/>
                              </w:rPr>
                              <w:t>.</w:t>
                            </w:r>
                            <w:r>
                              <w:rPr>
                                <w:rFonts w:hint="default" w:ascii="ＭＳ ゴシック" w:hAnsi="ＭＳ ゴシック" w:eastAsia="ＭＳ ゴシック"/>
                                <w:b w:val="1"/>
                                <w:color w:val="000000"/>
                                <w:kern w:val="0"/>
                                <w:sz w:val="22"/>
                              </w:rPr>
                              <w:t>0cm</w:t>
                            </w:r>
                            <w:r>
                              <w:rPr>
                                <w:rFonts w:hint="eastAsia" w:eastAsia="ＭＳ ゴシック"/>
                                <w:b w:val="1"/>
                                <w:color w:val="000000"/>
                                <w:kern w:val="0"/>
                                <w:sz w:val="22"/>
                              </w:rPr>
                              <w:t>以内</w:t>
                            </w:r>
                            <w:r>
                              <w:rPr>
                                <w:rFonts w:hint="eastAsia"/>
                                <w:color w:val="000000"/>
                                <w:kern w:val="0"/>
                                <w:sz w:val="22"/>
                              </w:rPr>
                              <w:t>とし，</w:t>
                            </w:r>
                            <w:r>
                              <w:rPr>
                                <w:rFonts w:hint="eastAsia" w:ascii="ＭＳ ゴシック" w:hAnsi="ＭＳ ゴシック" w:eastAsia="ＭＳ ゴシック"/>
                                <w:b w:val="1"/>
                                <w:color w:val="000000"/>
                                <w:kern w:val="0"/>
                                <w:sz w:val="22"/>
                              </w:rPr>
                              <w:t>55</w:t>
                            </w:r>
                            <w:r>
                              <w:rPr>
                                <w:rFonts w:hint="eastAsia" w:ascii="ＭＳ ゴシック" w:hAnsi="ＭＳ ゴシック" w:eastAsia="ＭＳ ゴシック"/>
                                <w:b w:val="1"/>
                                <w:color w:val="000000"/>
                                <w:kern w:val="0"/>
                                <w:sz w:val="22"/>
                              </w:rPr>
                              <w:t>行</w:t>
                            </w:r>
                            <w:r>
                              <w:rPr>
                                <w:rFonts w:hint="eastAsia" w:eastAsia="ＭＳ ゴシック"/>
                                <w:b w:val="1"/>
                                <w:color w:val="000000"/>
                                <w:kern w:val="0"/>
                                <w:sz w:val="22"/>
                              </w:rPr>
                              <w:t>以内</w:t>
                            </w:r>
                            <w:r>
                              <w:rPr>
                                <w:rFonts w:hint="eastAsia"/>
                                <w:color w:val="000000"/>
                                <w:kern w:val="0"/>
                                <w:sz w:val="22"/>
                              </w:rPr>
                              <w:t>で規格値以内の「記述枠」内に</w:t>
                            </w:r>
                            <w:r>
                              <w:rPr>
                                <w:rFonts w:hint="eastAsia" w:eastAsia="ＭＳ ゴシック"/>
                                <w:b w:val="1"/>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①</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文字の大きさが明らかに</w:t>
                            </w:r>
                            <w:r>
                              <w:rPr>
                                <w:rFonts w:hint="eastAsia" w:ascii="ＭＳ ゴシック" w:hAnsi="ＭＳ ゴシック" w:eastAsia="ＭＳ ゴシック"/>
                                <w:b w:val="1"/>
                                <w:color w:val="000000"/>
                                <w:kern w:val="0"/>
                                <w:sz w:val="22"/>
                              </w:rPr>
                              <w:t>10.5</w:t>
                            </w:r>
                            <w:r>
                              <w:rPr>
                                <w:rFonts w:hint="eastAsia" w:eastAsia="ＭＳ ゴシック"/>
                                <w:b w:val="1"/>
                                <w:color w:val="000000"/>
                                <w:kern w:val="0"/>
                                <w:sz w:val="22"/>
                              </w:rPr>
                              <w:t>ポイントを下回る場合</w:t>
                            </w:r>
                            <w:r>
                              <w:rPr>
                                <w:rFonts w:hint="default" w:ascii="ＭＳ ゴシック" w:hAnsi="ＭＳ ゴシック"/>
                                <w:b w:val="1"/>
                                <w:color w:val="000000"/>
                                <w:kern w:val="0"/>
                                <w:sz w:val="22"/>
                              </w:rPr>
                              <w:t xml:space="preserve"> </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②「記述枠」が縦・横いずれか一方でも規格値か</w:t>
                            </w:r>
                            <w:r>
                              <w:rPr>
                                <w:rFonts w:hint="eastAsia" w:ascii="ＭＳ ゴシック" w:hAnsi="ＭＳ ゴシック" w:eastAsia="ＭＳ ゴシック"/>
                                <w:b w:val="1"/>
                                <w:color w:val="000000"/>
                                <w:kern w:val="0"/>
                                <w:sz w:val="22"/>
                              </w:rPr>
                              <w:t>ら５</w:t>
                            </w:r>
                            <w:r>
                              <w:rPr>
                                <w:rFonts w:hint="eastAsia" w:ascii="ＭＳ ゴシック" w:hAnsi="ＭＳ ゴシック" w:eastAsia="ＭＳ ゴシック"/>
                                <w:b w:val="1"/>
                                <w:color w:val="000000"/>
                                <w:kern w:val="0"/>
                                <w:sz w:val="22"/>
                              </w:rPr>
                              <w:t>mm</w:t>
                            </w:r>
                            <w:r>
                              <w:rPr>
                                <w:rFonts w:hint="eastAsia" w:ascii="ＭＳ ゴシック" w:hAnsi="ＭＳ ゴシック" w:eastAsia="ＭＳ ゴシック"/>
                                <w:b w:val="1"/>
                                <w:color w:val="000000"/>
                                <w:kern w:val="0"/>
                                <w:sz w:val="22"/>
                              </w:rPr>
                              <w:t>を</w:t>
                            </w:r>
                            <w:r>
                              <w:rPr>
                                <w:rFonts w:hint="eastAsia" w:eastAsia="ＭＳ ゴシック"/>
                                <w:b w:val="1"/>
                                <w:color w:val="000000"/>
                                <w:kern w:val="0"/>
                                <w:sz w:val="22"/>
                              </w:rPr>
                              <w:t>超えて大きい場合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③「記述枠」内に</w:t>
                            </w:r>
                            <w:r>
                              <w:rPr>
                                <w:rFonts w:hint="eastAsia" w:ascii="ＭＳ ゴシック" w:hAnsi="ＭＳ ゴシック" w:eastAsia="ＭＳ ゴシック"/>
                                <w:b w:val="1"/>
                                <w:color w:val="000000"/>
                                <w:kern w:val="0"/>
                                <w:sz w:val="22"/>
                              </w:rPr>
                              <w:t>56</w:t>
                            </w:r>
                            <w:r>
                              <w:rPr>
                                <w:rFonts w:hint="eastAsia" w:eastAsia="ＭＳ ゴシック"/>
                                <w:b w:val="1"/>
                                <w:color w:val="000000"/>
                                <w:kern w:val="0"/>
                                <w:sz w:val="22"/>
                              </w:rPr>
                              <w:t>行以上の記述がある場合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④</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Ａ４版でない場合</w:t>
                            </w:r>
                          </w:p>
                          <w:p>
                            <w:pPr>
                              <w:pStyle w:val="0"/>
                              <w:overflowPunct w:val="0"/>
                              <w:spacing w:line="220" w:lineRule="exact"/>
                              <w:textAlignment w:val="baseline"/>
                              <w:rPr>
                                <w:rFonts w:hint="default"/>
                                <w:b w:val="1"/>
                                <w:color w:val="000000"/>
                                <w:kern w:val="0"/>
                              </w:rPr>
                            </w:pPr>
                            <w:r>
                              <w:rPr>
                                <w:rFonts w:hint="eastAsia" w:eastAsia="ＭＳ ゴシック"/>
                                <w:b w:val="1"/>
                                <w:color w:val="000000"/>
                                <w:kern w:val="0"/>
                                <w:sz w:val="22"/>
                              </w:rPr>
                              <w:t>⑤</w:t>
                            </w:r>
                            <w:r>
                              <w:rPr>
                                <w:rFonts w:hint="default" w:ascii="ＭＳ ゴシック" w:hAnsi="ＭＳ ゴシック"/>
                                <w:b w:val="1"/>
                                <w:color w:val="000000"/>
                                <w:kern w:val="0"/>
                                <w:sz w:val="22"/>
                              </w:rPr>
                              <w:t xml:space="preserve"> </w:t>
                            </w:r>
                            <w:r>
                              <w:rPr>
                                <w:rFonts w:hint="eastAsia" w:eastAsia="ＭＳ ゴシック"/>
                                <w:b w:val="1"/>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default"/>
              </w:rPr>
              <mc:AlternateContent>
                <mc:Choice Requires="wps">
                  <w:drawing>
                    <wp:anchor distT="4294967295" distB="4294967295" distL="114300" distR="114300" simplePos="0" relativeHeight="2" behindDoc="0" locked="0" layoutInCell="1" hidden="0" allowOverlap="1">
                      <wp:simplePos x="0" y="0"/>
                      <wp:positionH relativeFrom="column">
                        <wp:posOffset>-63500</wp:posOffset>
                      </wp:positionH>
                      <wp:positionV relativeFrom="paragraph">
                        <wp:posOffset>119380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cap="flat" cmpd="sng" algn="ctr">
                                <a:solidFill>
                                  <a:sysClr val="windowText" lastClr="000000"/>
                                </a:solidFill>
                                <a:prstDash val="solid"/>
                                <a:headEnd type="arrow"/>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9.4pt;mso-position-vertical-relative:text;mso-position-horizontal-relative:text;position:absolute;height:0pt;mso-wrap-distance-top:0pt;width:480.75pt;mso-wrap-distance-left:9pt;margin-left:-5pt;z-index:2;" o:spid="_x0000_s1028" o:allowincell="t" o:allowoverlap="t" filled="f" stroked="t" strokecolor="#000000" strokeweight="0.25pt" o:spt="32" type="#_x0000_t32">
                      <v:fill/>
                      <v:stroke linestyle="single" endcap="flat" dashstyle="solid" filltype="solid" startarrow="open" endarrow="open"/>
                      <v:imagedata o:title=""/>
                      <w10:wrap type="none" anchorx="text" anchory="text"/>
                    </v:shape>
                  </w:pict>
                </mc:Fallback>
              </mc:AlternateContent>
            </w: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spacing w:line="209" w:lineRule="exact"/>
        <w:ind w:firstLine="210" w:firstLineChars="100"/>
        <w:rPr>
          <w:rFonts w:hint="default"/>
        </w:rPr>
      </w:pPr>
      <w:r>
        <w:rPr>
          <w:rFonts w:hint="default"/>
          <w:u w:val="wave" w:color="000000"/>
        </w:rPr>
        <w:t>※</w:t>
      </w:r>
      <w:r>
        <w:rPr>
          <w:rFonts w:hint="default"/>
          <w:u w:val="wave" w:color="000000"/>
        </w:rPr>
        <w:t>Ａ４版に記述するものとし、枚数は</w:t>
      </w:r>
      <w:r>
        <w:rPr>
          <w:rFonts w:hint="default" w:ascii="ＭＳ ゴシック" w:hAnsi="ＭＳ ゴシック" w:eastAsia="ＭＳ ゴシック"/>
          <w:b w:val="1"/>
          <w:u w:val="wave" w:color="000000"/>
        </w:rPr>
        <w:t>３枚（３ページ）</w:t>
      </w:r>
      <w:r>
        <w:rPr>
          <w:rFonts w:hint="default"/>
          <w:u w:val="wave" w:color="000000"/>
        </w:rPr>
        <w:t>までとする。</w:t>
      </w:r>
    </w:p>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6279" w:firstLineChars="2990"/>
        <w:jc w:val="left"/>
        <w:rPr>
          <w:rFonts w:hint="default"/>
          <w:u w:val="single" w:color="auto"/>
        </w:rPr>
      </w:pPr>
    </w:p>
    <w:sectPr>
      <w:headerReference r:id="rId6" w:type="default"/>
      <w:footerReference r:id="rId8" w:type="default"/>
      <w:headerReference r:id="rId5" w:type="first"/>
      <w:footerReference r:id="rId7" w:type="first"/>
      <w:pgSz w:w="11906" w:h="16838"/>
      <w:pgMar w:top="1134" w:right="851" w:bottom="851" w:left="1134" w:header="567" w:footer="113" w:gutter="0"/>
      <w:pgNumType w:fmt="numberInDash"/>
      <w:cols w:space="720"/>
      <w:titlePg w:val="1"/>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36719226"/>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総合評価（技術提案）申請書（様式４（その１））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252"/>
        <w:tab w:val="clear" w:pos="8504"/>
        <w:tab w:val="center" w:leader="none" w:pos="4960"/>
        <w:tab w:val="right" w:leader="none" w:pos="9921"/>
      </w:tabs>
      <w:rPr>
        <w:rFonts w:hint="default"/>
      </w:rPr>
    </w:pPr>
    <w:r>
      <w:rPr>
        <w:rFonts w:hint="eastAsia"/>
      </w:rPr>
      <w:t>総合評価（技術提案）申請書（様式４（その２））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TotalTime>
  <Pages>4</Pages>
  <Words>13</Words>
  <Characters>2063</Characters>
  <Application>JUST Note</Application>
  <Lines>243</Lines>
  <Paragraphs>74</Paragraphs>
  <Company>徳島県</Company>
  <CharactersWithSpaces>2287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2021-06-07T23:59:22Z</cp:lastPrinted>
  <dcterms:created xsi:type="dcterms:W3CDTF">2017-06-05T08:40:00Z</dcterms:created>
  <dcterms:modified xsi:type="dcterms:W3CDTF">2021-06-07T23:56:09Z</dcterms:modified>
  <cp:revision>10</cp:revision>
</cp:coreProperties>
</file>